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86" w:rsidRDefault="00D44A86" w:rsidP="00D44A86">
      <w:pPr>
        <w:jc w:val="center"/>
        <w:rPr>
          <w:b/>
          <w:sz w:val="28"/>
          <w:szCs w:val="28"/>
        </w:rPr>
      </w:pPr>
      <w:r>
        <w:rPr>
          <w:b/>
          <w:sz w:val="28"/>
          <w:szCs w:val="28"/>
        </w:rPr>
        <w:t>WATERFORD TOWNSHIP ENVIRONMENTAL COMMISSION (WTEC)</w:t>
      </w:r>
    </w:p>
    <w:p w:rsidR="00D44A86" w:rsidRDefault="00D44A86" w:rsidP="00D44A86">
      <w:pPr>
        <w:jc w:val="center"/>
        <w:rPr>
          <w:b/>
          <w:sz w:val="28"/>
          <w:szCs w:val="28"/>
        </w:rPr>
      </w:pPr>
      <w:r>
        <w:rPr>
          <w:b/>
          <w:sz w:val="28"/>
          <w:szCs w:val="28"/>
        </w:rPr>
        <w:t>MINUTES – MARCH 18, 2021</w:t>
      </w:r>
    </w:p>
    <w:p w:rsidR="00D44A86" w:rsidRDefault="00D44A86" w:rsidP="00D44A86">
      <w:pPr>
        <w:jc w:val="both"/>
        <w:rPr>
          <w:sz w:val="28"/>
          <w:szCs w:val="28"/>
        </w:rPr>
      </w:pPr>
    </w:p>
    <w:p w:rsidR="00D44A86" w:rsidRDefault="00D44A86" w:rsidP="00D44A86">
      <w:pPr>
        <w:jc w:val="both"/>
        <w:rPr>
          <w:sz w:val="28"/>
          <w:szCs w:val="28"/>
        </w:rPr>
      </w:pPr>
      <w:r>
        <w:rPr>
          <w:sz w:val="28"/>
          <w:szCs w:val="28"/>
        </w:rPr>
        <w:t>1.  Meeting called to order at 7:02 PM.  Due to the COVID-19 social interaction restrictions mandated by the Governor, this meeting was conducted virtually by “Zoom” and publicized as such.  The Sunshine Rule was announced and the Pledge of Allegiance recited.</w:t>
      </w:r>
    </w:p>
    <w:p w:rsidR="00D44A86" w:rsidRDefault="00D44A86" w:rsidP="00D44A86">
      <w:pPr>
        <w:jc w:val="both"/>
        <w:rPr>
          <w:sz w:val="28"/>
          <w:szCs w:val="28"/>
        </w:rPr>
      </w:pPr>
    </w:p>
    <w:p w:rsidR="00D44A86" w:rsidRDefault="00D44A86" w:rsidP="00D44A86">
      <w:pPr>
        <w:jc w:val="both"/>
        <w:rPr>
          <w:sz w:val="28"/>
          <w:szCs w:val="28"/>
        </w:rPr>
      </w:pPr>
      <w:r>
        <w:rPr>
          <w:b/>
          <w:sz w:val="28"/>
          <w:szCs w:val="28"/>
        </w:rPr>
        <w:t>Members:</w:t>
      </w:r>
      <w:r>
        <w:rPr>
          <w:sz w:val="28"/>
          <w:szCs w:val="28"/>
        </w:rPr>
        <w:t xml:space="preserve">  Kelly Andrews, Pat </w:t>
      </w:r>
      <w:proofErr w:type="spellStart"/>
      <w:r>
        <w:rPr>
          <w:sz w:val="28"/>
          <w:szCs w:val="28"/>
        </w:rPr>
        <w:t>Butenis</w:t>
      </w:r>
      <w:proofErr w:type="spellEnd"/>
      <w:r>
        <w:rPr>
          <w:sz w:val="28"/>
          <w:szCs w:val="28"/>
        </w:rPr>
        <w:t xml:space="preserve">, Terry </w:t>
      </w:r>
      <w:proofErr w:type="spellStart"/>
      <w:r>
        <w:rPr>
          <w:sz w:val="28"/>
          <w:szCs w:val="28"/>
        </w:rPr>
        <w:t>Ciarlante</w:t>
      </w:r>
      <w:proofErr w:type="spellEnd"/>
      <w:r>
        <w:rPr>
          <w:sz w:val="28"/>
          <w:szCs w:val="28"/>
        </w:rPr>
        <w:t xml:space="preserve">, Gabrielle </w:t>
      </w:r>
      <w:proofErr w:type="spellStart"/>
      <w:r>
        <w:rPr>
          <w:sz w:val="28"/>
          <w:szCs w:val="28"/>
        </w:rPr>
        <w:t>DeSorte</w:t>
      </w:r>
      <w:proofErr w:type="spellEnd"/>
      <w:r>
        <w:rPr>
          <w:sz w:val="28"/>
          <w:szCs w:val="28"/>
        </w:rPr>
        <w:t xml:space="preserve">,  Ed Paul, </w:t>
      </w:r>
      <w:proofErr w:type="spellStart"/>
      <w:r>
        <w:rPr>
          <w:sz w:val="28"/>
          <w:szCs w:val="28"/>
        </w:rPr>
        <w:t>Harleigh</w:t>
      </w:r>
      <w:proofErr w:type="spellEnd"/>
      <w:r>
        <w:rPr>
          <w:sz w:val="28"/>
          <w:szCs w:val="28"/>
        </w:rPr>
        <w:t xml:space="preserve"> </w:t>
      </w:r>
      <w:proofErr w:type="spellStart"/>
      <w:r>
        <w:rPr>
          <w:sz w:val="28"/>
          <w:szCs w:val="28"/>
        </w:rPr>
        <w:t>Pino</w:t>
      </w:r>
      <w:proofErr w:type="spellEnd"/>
      <w:r>
        <w:rPr>
          <w:sz w:val="28"/>
          <w:szCs w:val="28"/>
        </w:rPr>
        <w:t xml:space="preserve">, Art Shaw, Mike Ward </w:t>
      </w:r>
    </w:p>
    <w:p w:rsidR="00D44A86" w:rsidRDefault="00D44A86" w:rsidP="00D44A86">
      <w:pPr>
        <w:jc w:val="both"/>
        <w:rPr>
          <w:sz w:val="28"/>
          <w:szCs w:val="28"/>
        </w:rPr>
      </w:pPr>
    </w:p>
    <w:p w:rsidR="00D44A86" w:rsidRDefault="00D44A86" w:rsidP="00D44A86">
      <w:pPr>
        <w:jc w:val="both"/>
        <w:rPr>
          <w:sz w:val="28"/>
          <w:szCs w:val="28"/>
        </w:rPr>
      </w:pPr>
      <w:r>
        <w:rPr>
          <w:sz w:val="28"/>
          <w:szCs w:val="28"/>
        </w:rPr>
        <w:t xml:space="preserve">Liaison:  Rick </w:t>
      </w:r>
      <w:proofErr w:type="spellStart"/>
      <w:r>
        <w:rPr>
          <w:sz w:val="28"/>
          <w:szCs w:val="28"/>
        </w:rPr>
        <w:t>Yeatman</w:t>
      </w:r>
      <w:proofErr w:type="spellEnd"/>
    </w:p>
    <w:p w:rsidR="00D44A86" w:rsidRDefault="00D44A86" w:rsidP="00D44A86">
      <w:pPr>
        <w:jc w:val="both"/>
        <w:rPr>
          <w:sz w:val="28"/>
          <w:szCs w:val="28"/>
        </w:rPr>
      </w:pPr>
    </w:p>
    <w:p w:rsidR="00D44A86" w:rsidRDefault="00D44A86" w:rsidP="00D44A86">
      <w:pPr>
        <w:jc w:val="both"/>
        <w:rPr>
          <w:sz w:val="28"/>
          <w:szCs w:val="28"/>
        </w:rPr>
      </w:pPr>
      <w:r>
        <w:rPr>
          <w:sz w:val="28"/>
          <w:szCs w:val="28"/>
        </w:rPr>
        <w:t xml:space="preserve">Green Team:  Craig Buffington, Richard </w:t>
      </w:r>
      <w:proofErr w:type="spellStart"/>
      <w:r>
        <w:rPr>
          <w:sz w:val="28"/>
          <w:szCs w:val="28"/>
        </w:rPr>
        <w:t>Casian</w:t>
      </w:r>
      <w:proofErr w:type="spellEnd"/>
      <w:r>
        <w:rPr>
          <w:sz w:val="28"/>
          <w:szCs w:val="28"/>
        </w:rPr>
        <w:t xml:space="preserve">, </w:t>
      </w:r>
    </w:p>
    <w:p w:rsidR="00D44A86" w:rsidRDefault="00D44A86" w:rsidP="00D44A86">
      <w:pPr>
        <w:jc w:val="both"/>
        <w:rPr>
          <w:sz w:val="28"/>
          <w:szCs w:val="28"/>
        </w:rPr>
      </w:pPr>
    </w:p>
    <w:p w:rsidR="00D44A86" w:rsidRDefault="00D44A86" w:rsidP="00D44A86">
      <w:pPr>
        <w:jc w:val="both"/>
        <w:rPr>
          <w:sz w:val="28"/>
          <w:szCs w:val="28"/>
        </w:rPr>
      </w:pPr>
      <w:r>
        <w:rPr>
          <w:sz w:val="28"/>
          <w:szCs w:val="28"/>
        </w:rPr>
        <w:t xml:space="preserve">Roll Call:  K. Andrews, C. Buffington, P. </w:t>
      </w:r>
      <w:proofErr w:type="spellStart"/>
      <w:r>
        <w:rPr>
          <w:sz w:val="28"/>
          <w:szCs w:val="28"/>
        </w:rPr>
        <w:t>Butenis</w:t>
      </w:r>
      <w:proofErr w:type="spellEnd"/>
      <w:r>
        <w:rPr>
          <w:sz w:val="28"/>
          <w:szCs w:val="28"/>
        </w:rPr>
        <w:t xml:space="preserve">, E. Paul, H. </w:t>
      </w:r>
      <w:proofErr w:type="spellStart"/>
      <w:r>
        <w:rPr>
          <w:sz w:val="28"/>
          <w:szCs w:val="28"/>
        </w:rPr>
        <w:t>Pino</w:t>
      </w:r>
      <w:proofErr w:type="spellEnd"/>
      <w:r>
        <w:rPr>
          <w:sz w:val="28"/>
          <w:szCs w:val="28"/>
        </w:rPr>
        <w:t xml:space="preserve">, A. Shaw, M. Ward, R. </w:t>
      </w:r>
      <w:proofErr w:type="spellStart"/>
      <w:r>
        <w:rPr>
          <w:sz w:val="28"/>
          <w:szCs w:val="28"/>
        </w:rPr>
        <w:t>Yeatman</w:t>
      </w:r>
      <w:proofErr w:type="spellEnd"/>
    </w:p>
    <w:p w:rsidR="00D44A86" w:rsidRDefault="00D44A86" w:rsidP="00D44A86">
      <w:pPr>
        <w:jc w:val="both"/>
        <w:rPr>
          <w:sz w:val="28"/>
          <w:szCs w:val="28"/>
        </w:rPr>
      </w:pPr>
    </w:p>
    <w:p w:rsidR="00D44A86" w:rsidRDefault="00D44A86" w:rsidP="00D44A86">
      <w:pPr>
        <w:jc w:val="both"/>
        <w:rPr>
          <w:sz w:val="28"/>
          <w:szCs w:val="28"/>
        </w:rPr>
      </w:pPr>
      <w:r>
        <w:rPr>
          <w:sz w:val="28"/>
          <w:szCs w:val="28"/>
        </w:rPr>
        <w:t xml:space="preserve">Excused:  G. </w:t>
      </w:r>
      <w:proofErr w:type="spellStart"/>
      <w:r>
        <w:rPr>
          <w:sz w:val="28"/>
          <w:szCs w:val="28"/>
        </w:rPr>
        <w:t>DeSorte</w:t>
      </w:r>
      <w:proofErr w:type="spellEnd"/>
    </w:p>
    <w:p w:rsidR="00D44A86" w:rsidRDefault="00D44A86" w:rsidP="00D44A86">
      <w:pPr>
        <w:jc w:val="both"/>
        <w:rPr>
          <w:sz w:val="28"/>
          <w:szCs w:val="28"/>
        </w:rPr>
      </w:pPr>
      <w:r>
        <w:rPr>
          <w:sz w:val="28"/>
          <w:szCs w:val="28"/>
        </w:rPr>
        <w:t xml:space="preserve"> </w:t>
      </w:r>
    </w:p>
    <w:p w:rsidR="00D44A86" w:rsidRDefault="00D44A86" w:rsidP="00D44A86">
      <w:pPr>
        <w:jc w:val="both"/>
        <w:rPr>
          <w:sz w:val="28"/>
          <w:szCs w:val="28"/>
        </w:rPr>
      </w:pPr>
      <w:r>
        <w:rPr>
          <w:sz w:val="28"/>
          <w:szCs w:val="28"/>
        </w:rPr>
        <w:t xml:space="preserve">Absent: T. </w:t>
      </w:r>
      <w:proofErr w:type="spellStart"/>
      <w:r>
        <w:rPr>
          <w:sz w:val="28"/>
          <w:szCs w:val="28"/>
        </w:rPr>
        <w:t>Ciarlante</w:t>
      </w:r>
      <w:proofErr w:type="spellEnd"/>
    </w:p>
    <w:p w:rsidR="00D44A86" w:rsidRDefault="00D44A86" w:rsidP="00D44A86">
      <w:pPr>
        <w:jc w:val="both"/>
        <w:rPr>
          <w:sz w:val="28"/>
          <w:szCs w:val="28"/>
        </w:rPr>
      </w:pPr>
    </w:p>
    <w:p w:rsidR="00D44A86" w:rsidRDefault="00D44A86" w:rsidP="00D44A86">
      <w:pPr>
        <w:jc w:val="both"/>
        <w:rPr>
          <w:sz w:val="28"/>
          <w:szCs w:val="28"/>
        </w:rPr>
      </w:pPr>
      <w:r>
        <w:rPr>
          <w:sz w:val="28"/>
          <w:szCs w:val="28"/>
        </w:rPr>
        <w:t xml:space="preserve">2.   </w:t>
      </w:r>
      <w:r>
        <w:rPr>
          <w:b/>
          <w:sz w:val="28"/>
          <w:szCs w:val="28"/>
        </w:rPr>
        <w:t>Reading and approval of minutes from the last meeting:</w:t>
      </w:r>
      <w:r>
        <w:rPr>
          <w:sz w:val="28"/>
          <w:szCs w:val="28"/>
        </w:rPr>
        <w:t xml:space="preserve">  A. Shaw moved to approve the minutes, </w:t>
      </w:r>
      <w:r w:rsidR="00AA189D">
        <w:rPr>
          <w:sz w:val="28"/>
          <w:szCs w:val="28"/>
        </w:rPr>
        <w:t>M. Ward</w:t>
      </w:r>
      <w:r>
        <w:rPr>
          <w:sz w:val="28"/>
          <w:szCs w:val="28"/>
        </w:rPr>
        <w:t xml:space="preserve"> seconded.  Minutes were approved.</w:t>
      </w:r>
    </w:p>
    <w:p w:rsidR="00D44A86" w:rsidRDefault="00D44A86" w:rsidP="00D44A86">
      <w:pPr>
        <w:jc w:val="both"/>
        <w:rPr>
          <w:sz w:val="28"/>
          <w:szCs w:val="28"/>
        </w:rPr>
      </w:pPr>
    </w:p>
    <w:p w:rsidR="00D44A86" w:rsidRDefault="00D44A86" w:rsidP="00D44A86">
      <w:pPr>
        <w:jc w:val="both"/>
        <w:rPr>
          <w:sz w:val="28"/>
          <w:szCs w:val="28"/>
        </w:rPr>
      </w:pPr>
      <w:r>
        <w:rPr>
          <w:sz w:val="28"/>
          <w:szCs w:val="28"/>
        </w:rPr>
        <w:t xml:space="preserve">3.  </w:t>
      </w:r>
      <w:r>
        <w:rPr>
          <w:b/>
          <w:sz w:val="28"/>
          <w:szCs w:val="28"/>
        </w:rPr>
        <w:t>Open to the public:</w:t>
      </w:r>
      <w:r>
        <w:rPr>
          <w:sz w:val="28"/>
          <w:szCs w:val="28"/>
        </w:rPr>
        <w:t xml:space="preserve">  None present.</w:t>
      </w:r>
    </w:p>
    <w:p w:rsidR="00D44A86" w:rsidRDefault="00D44A86" w:rsidP="00D44A86">
      <w:pPr>
        <w:jc w:val="both"/>
        <w:rPr>
          <w:sz w:val="28"/>
          <w:szCs w:val="28"/>
        </w:rPr>
      </w:pPr>
    </w:p>
    <w:p w:rsidR="00D44A86" w:rsidRDefault="00D44A86" w:rsidP="00D44A86">
      <w:pPr>
        <w:jc w:val="both"/>
        <w:rPr>
          <w:sz w:val="28"/>
          <w:szCs w:val="28"/>
        </w:rPr>
      </w:pPr>
      <w:r>
        <w:rPr>
          <w:sz w:val="28"/>
          <w:szCs w:val="28"/>
        </w:rPr>
        <w:t xml:space="preserve">4.  </w:t>
      </w:r>
      <w:r>
        <w:rPr>
          <w:b/>
          <w:sz w:val="28"/>
          <w:szCs w:val="28"/>
        </w:rPr>
        <w:t>Acting Chair’s report:</w:t>
      </w:r>
      <w:r>
        <w:rPr>
          <w:sz w:val="28"/>
          <w:szCs w:val="28"/>
        </w:rPr>
        <w:t xml:space="preserve">  E. Paul </w:t>
      </w:r>
      <w:r w:rsidR="006667EF">
        <w:rPr>
          <w:sz w:val="28"/>
          <w:szCs w:val="28"/>
        </w:rPr>
        <w:t xml:space="preserve">reported that the Township Council passed the Green team resolution.  He checked the supplies in the WTEC trailer and we need more PPE (masks and gloves), litter pickers and Lysol wipes.  R. </w:t>
      </w:r>
      <w:proofErr w:type="spellStart"/>
      <w:r w:rsidR="006667EF">
        <w:rPr>
          <w:sz w:val="28"/>
          <w:szCs w:val="28"/>
        </w:rPr>
        <w:t>Yeatman</w:t>
      </w:r>
      <w:proofErr w:type="spellEnd"/>
      <w:r w:rsidR="006667EF">
        <w:rPr>
          <w:sz w:val="28"/>
          <w:szCs w:val="28"/>
        </w:rPr>
        <w:t xml:space="preserve"> noted that the Police Chief could loan some PPE if </w:t>
      </w:r>
      <w:r w:rsidR="009C387D">
        <w:rPr>
          <w:sz w:val="28"/>
          <w:szCs w:val="28"/>
        </w:rPr>
        <w:t>need be</w:t>
      </w:r>
      <w:r w:rsidR="006667EF">
        <w:rPr>
          <w:sz w:val="28"/>
          <w:szCs w:val="28"/>
        </w:rPr>
        <w:t>.</w:t>
      </w:r>
    </w:p>
    <w:p w:rsidR="00D44A86" w:rsidRDefault="00D44A86" w:rsidP="00D44A86">
      <w:pPr>
        <w:jc w:val="both"/>
        <w:rPr>
          <w:sz w:val="28"/>
          <w:szCs w:val="28"/>
        </w:rPr>
      </w:pPr>
      <w:r>
        <w:rPr>
          <w:sz w:val="28"/>
          <w:szCs w:val="28"/>
        </w:rPr>
        <w:t xml:space="preserve"> </w:t>
      </w:r>
    </w:p>
    <w:p w:rsidR="002B5052" w:rsidRDefault="00D44A86" w:rsidP="00D44A86">
      <w:pPr>
        <w:jc w:val="both"/>
        <w:rPr>
          <w:sz w:val="28"/>
          <w:szCs w:val="28"/>
        </w:rPr>
      </w:pPr>
      <w:r>
        <w:rPr>
          <w:sz w:val="28"/>
          <w:szCs w:val="28"/>
        </w:rPr>
        <w:t xml:space="preserve">5.  </w:t>
      </w:r>
      <w:r>
        <w:rPr>
          <w:b/>
          <w:sz w:val="28"/>
          <w:szCs w:val="28"/>
        </w:rPr>
        <w:t>Clean Communities:</w:t>
      </w:r>
      <w:r>
        <w:rPr>
          <w:sz w:val="28"/>
          <w:szCs w:val="28"/>
        </w:rPr>
        <w:t xml:space="preserve">  </w:t>
      </w:r>
      <w:r w:rsidR="006667EF">
        <w:rPr>
          <w:sz w:val="28"/>
          <w:szCs w:val="28"/>
        </w:rPr>
        <w:t>E.</w:t>
      </w:r>
      <w:r w:rsidR="002B5052">
        <w:rPr>
          <w:sz w:val="28"/>
          <w:szCs w:val="28"/>
        </w:rPr>
        <w:t xml:space="preserve"> </w:t>
      </w:r>
      <w:r w:rsidR="006667EF">
        <w:rPr>
          <w:sz w:val="28"/>
          <w:szCs w:val="28"/>
        </w:rPr>
        <w:t xml:space="preserve">Paul will check with T. </w:t>
      </w:r>
      <w:proofErr w:type="spellStart"/>
      <w:r w:rsidR="006667EF">
        <w:rPr>
          <w:sz w:val="28"/>
          <w:szCs w:val="28"/>
        </w:rPr>
        <w:t>Ciarlante</w:t>
      </w:r>
      <w:proofErr w:type="spellEnd"/>
      <w:r w:rsidR="006667EF">
        <w:rPr>
          <w:sz w:val="28"/>
          <w:szCs w:val="28"/>
        </w:rPr>
        <w:t xml:space="preserve"> if our Clean Communities funds for 2021 have arrived yet</w:t>
      </w:r>
      <w:r w:rsidR="002B5052">
        <w:rPr>
          <w:sz w:val="28"/>
          <w:szCs w:val="28"/>
        </w:rPr>
        <w:t xml:space="preserve"> since we will have expenses with our April events.</w:t>
      </w:r>
    </w:p>
    <w:p w:rsidR="00D44A86" w:rsidRDefault="00D44A86" w:rsidP="00D44A86">
      <w:pPr>
        <w:jc w:val="both"/>
        <w:rPr>
          <w:sz w:val="28"/>
          <w:szCs w:val="28"/>
        </w:rPr>
      </w:pPr>
      <w:r>
        <w:rPr>
          <w:sz w:val="28"/>
          <w:szCs w:val="28"/>
        </w:rPr>
        <w:t xml:space="preserve"> </w:t>
      </w:r>
    </w:p>
    <w:p w:rsidR="005C63BB" w:rsidRDefault="00D44A86" w:rsidP="00853863">
      <w:pPr>
        <w:jc w:val="both"/>
        <w:rPr>
          <w:sz w:val="28"/>
          <w:szCs w:val="28"/>
        </w:rPr>
      </w:pPr>
      <w:r>
        <w:rPr>
          <w:sz w:val="28"/>
          <w:szCs w:val="28"/>
        </w:rPr>
        <w:t xml:space="preserve">6. </w:t>
      </w:r>
      <w:r>
        <w:rPr>
          <w:b/>
          <w:sz w:val="28"/>
          <w:szCs w:val="28"/>
        </w:rPr>
        <w:t xml:space="preserve"> Township Liaison:</w:t>
      </w:r>
      <w:r>
        <w:rPr>
          <w:sz w:val="28"/>
          <w:szCs w:val="28"/>
        </w:rPr>
        <w:t xml:space="preserve">  R. </w:t>
      </w:r>
      <w:proofErr w:type="spellStart"/>
      <w:r>
        <w:rPr>
          <w:sz w:val="28"/>
          <w:szCs w:val="28"/>
        </w:rPr>
        <w:t>Yeatman</w:t>
      </w:r>
      <w:proofErr w:type="spellEnd"/>
      <w:r>
        <w:rPr>
          <w:sz w:val="28"/>
          <w:szCs w:val="28"/>
        </w:rPr>
        <w:t xml:space="preserve"> </w:t>
      </w:r>
      <w:r w:rsidR="002B5052">
        <w:rPr>
          <w:sz w:val="28"/>
          <w:szCs w:val="28"/>
        </w:rPr>
        <w:t xml:space="preserve">reminded us that under current </w:t>
      </w:r>
      <w:proofErr w:type="spellStart"/>
      <w:r w:rsidR="002B5052">
        <w:rPr>
          <w:sz w:val="28"/>
          <w:szCs w:val="28"/>
        </w:rPr>
        <w:t>Covid</w:t>
      </w:r>
      <w:proofErr w:type="spellEnd"/>
      <w:r w:rsidR="002B5052">
        <w:rPr>
          <w:sz w:val="28"/>
          <w:szCs w:val="28"/>
        </w:rPr>
        <w:t xml:space="preserve"> restrictions, outdoor events are </w:t>
      </w:r>
      <w:r w:rsidR="00853863">
        <w:rPr>
          <w:sz w:val="28"/>
          <w:szCs w:val="28"/>
        </w:rPr>
        <w:t>limited</w:t>
      </w:r>
      <w:r w:rsidR="002B5052">
        <w:rPr>
          <w:sz w:val="28"/>
          <w:szCs w:val="28"/>
        </w:rPr>
        <w:t xml:space="preserve"> to 50 people and that the War </w:t>
      </w:r>
      <w:r w:rsidR="00853863">
        <w:rPr>
          <w:sz w:val="28"/>
          <w:szCs w:val="28"/>
        </w:rPr>
        <w:t>Memorial</w:t>
      </w:r>
      <w:r w:rsidR="002B5052">
        <w:rPr>
          <w:sz w:val="28"/>
          <w:szCs w:val="28"/>
        </w:rPr>
        <w:t xml:space="preserve"> </w:t>
      </w:r>
      <w:r w:rsidR="002B5052">
        <w:rPr>
          <w:sz w:val="28"/>
          <w:szCs w:val="28"/>
        </w:rPr>
        <w:lastRenderedPageBreak/>
        <w:t xml:space="preserve">Committee is </w:t>
      </w:r>
      <w:r w:rsidR="00853863">
        <w:rPr>
          <w:sz w:val="28"/>
          <w:szCs w:val="28"/>
        </w:rPr>
        <w:t>a</w:t>
      </w:r>
      <w:r w:rsidR="002B5052">
        <w:rPr>
          <w:sz w:val="28"/>
          <w:szCs w:val="28"/>
        </w:rPr>
        <w:t>w</w:t>
      </w:r>
      <w:r w:rsidR="00853863">
        <w:rPr>
          <w:sz w:val="28"/>
          <w:szCs w:val="28"/>
        </w:rPr>
        <w:t>a</w:t>
      </w:r>
      <w:r w:rsidR="002B5052">
        <w:rPr>
          <w:sz w:val="28"/>
          <w:szCs w:val="28"/>
        </w:rPr>
        <w:t>re of this limit</w:t>
      </w:r>
      <w:r w:rsidR="00853863">
        <w:rPr>
          <w:sz w:val="28"/>
          <w:szCs w:val="28"/>
        </w:rPr>
        <w:t xml:space="preserve"> for the </w:t>
      </w:r>
      <w:r w:rsidR="00853863" w:rsidRPr="005C63BB">
        <w:rPr>
          <w:b/>
          <w:sz w:val="28"/>
          <w:szCs w:val="28"/>
        </w:rPr>
        <w:t>April 24 event</w:t>
      </w:r>
      <w:r w:rsidR="002B5052">
        <w:rPr>
          <w:sz w:val="28"/>
          <w:szCs w:val="28"/>
        </w:rPr>
        <w:t xml:space="preserve">.  He suggested we keep WTEC staffing to </w:t>
      </w:r>
      <w:r w:rsidR="00853863">
        <w:rPr>
          <w:sz w:val="28"/>
          <w:szCs w:val="28"/>
        </w:rPr>
        <w:t>a minimum</w:t>
      </w:r>
      <w:r w:rsidR="002B5052">
        <w:rPr>
          <w:sz w:val="28"/>
          <w:szCs w:val="28"/>
        </w:rPr>
        <w:t xml:space="preserve">.  </w:t>
      </w:r>
      <w:r w:rsidR="00853863">
        <w:rPr>
          <w:sz w:val="28"/>
          <w:szCs w:val="28"/>
        </w:rPr>
        <w:t xml:space="preserve">We decided to limit our activities to handing out the tree seedlings and to reduce our seedling order to 150.  We set up the duty roster as follows:  11:30AM – 2:00PM, P. </w:t>
      </w:r>
      <w:proofErr w:type="spellStart"/>
      <w:r w:rsidR="00853863">
        <w:rPr>
          <w:sz w:val="28"/>
          <w:szCs w:val="28"/>
        </w:rPr>
        <w:t>Butenis</w:t>
      </w:r>
      <w:proofErr w:type="spellEnd"/>
      <w:r w:rsidR="00853863">
        <w:rPr>
          <w:sz w:val="28"/>
          <w:szCs w:val="28"/>
        </w:rPr>
        <w:t xml:space="preserve"> and K. Andrews; 2:00-4:</w:t>
      </w:r>
      <w:r w:rsidR="00E22627">
        <w:rPr>
          <w:sz w:val="28"/>
          <w:szCs w:val="28"/>
        </w:rPr>
        <w:t>0</w:t>
      </w:r>
      <w:r w:rsidR="00853863">
        <w:rPr>
          <w:sz w:val="28"/>
          <w:szCs w:val="28"/>
        </w:rPr>
        <w:t xml:space="preserve">0, M. Ward and R. </w:t>
      </w:r>
      <w:proofErr w:type="spellStart"/>
      <w:r w:rsidR="00853863">
        <w:rPr>
          <w:sz w:val="28"/>
          <w:szCs w:val="28"/>
        </w:rPr>
        <w:t>Casian</w:t>
      </w:r>
      <w:proofErr w:type="spellEnd"/>
      <w:r w:rsidR="00853863">
        <w:rPr>
          <w:sz w:val="28"/>
          <w:szCs w:val="28"/>
        </w:rPr>
        <w:t xml:space="preserve">.  For the </w:t>
      </w:r>
      <w:r w:rsidR="00853863" w:rsidRPr="005C63BB">
        <w:rPr>
          <w:b/>
          <w:sz w:val="28"/>
          <w:szCs w:val="28"/>
        </w:rPr>
        <w:t>April 17 spring clean-up</w:t>
      </w:r>
      <w:r w:rsidR="00853863">
        <w:rPr>
          <w:sz w:val="28"/>
          <w:szCs w:val="28"/>
        </w:rPr>
        <w:t xml:space="preserve">, we will provide hoagies to the volunteers to grab and go.   On the </w:t>
      </w:r>
      <w:r w:rsidR="00853863" w:rsidRPr="005C63BB">
        <w:rPr>
          <w:b/>
          <w:sz w:val="28"/>
          <w:szCs w:val="28"/>
        </w:rPr>
        <w:t>well water testing</w:t>
      </w:r>
      <w:r w:rsidR="00853863">
        <w:rPr>
          <w:sz w:val="28"/>
          <w:szCs w:val="28"/>
        </w:rPr>
        <w:t>, the Township now has a list of households with school age children</w:t>
      </w:r>
      <w:r w:rsidR="00E85F5E">
        <w:rPr>
          <w:sz w:val="28"/>
          <w:szCs w:val="28"/>
        </w:rPr>
        <w:t xml:space="preserve"> which have received a letter explaining the free testing program.  The state has hired a private lab to conduct the actual testing at the homes. Fifty applicants will be selected and the township will keep ten test kits for testing households in areas of concern that are not represented in the applicant pool.</w:t>
      </w:r>
      <w:r w:rsidR="00884543">
        <w:rPr>
          <w:sz w:val="28"/>
          <w:szCs w:val="28"/>
        </w:rPr>
        <w:t xml:space="preserve">  </w:t>
      </w:r>
      <w:r w:rsidR="005C63BB">
        <w:rPr>
          <w:sz w:val="28"/>
          <w:szCs w:val="28"/>
        </w:rPr>
        <w:t xml:space="preserve">The </w:t>
      </w:r>
      <w:r w:rsidR="005C63BB" w:rsidRPr="005C63BB">
        <w:rPr>
          <w:b/>
          <w:sz w:val="28"/>
          <w:szCs w:val="28"/>
        </w:rPr>
        <w:t>shredding event</w:t>
      </w:r>
      <w:r w:rsidR="005C63BB">
        <w:rPr>
          <w:sz w:val="28"/>
          <w:szCs w:val="28"/>
        </w:rPr>
        <w:t xml:space="preserve"> is on May 8, the same day the county will </w:t>
      </w:r>
      <w:r w:rsidR="005C63BB" w:rsidRPr="005C63BB">
        <w:rPr>
          <w:b/>
          <w:sz w:val="28"/>
          <w:szCs w:val="28"/>
        </w:rPr>
        <w:t>collect hazmat</w:t>
      </w:r>
      <w:r w:rsidR="00884543">
        <w:rPr>
          <w:b/>
          <w:sz w:val="28"/>
          <w:szCs w:val="28"/>
        </w:rPr>
        <w:t xml:space="preserve">.  </w:t>
      </w:r>
      <w:r w:rsidR="005C63BB">
        <w:rPr>
          <w:sz w:val="28"/>
          <w:szCs w:val="28"/>
        </w:rPr>
        <w:t xml:space="preserve"> </w:t>
      </w:r>
      <w:r w:rsidR="005C63BB" w:rsidRPr="005C63BB">
        <w:rPr>
          <w:b/>
          <w:sz w:val="28"/>
          <w:szCs w:val="28"/>
        </w:rPr>
        <w:t>Tractor Supply</w:t>
      </w:r>
      <w:r w:rsidR="005C63BB">
        <w:rPr>
          <w:sz w:val="28"/>
          <w:szCs w:val="28"/>
        </w:rPr>
        <w:t xml:space="preserve"> will build a store at the intersection of Hopewell and Jackson Roads, and while this is in Berlin Township, the increased economic activity is good for the general area.</w:t>
      </w:r>
    </w:p>
    <w:p w:rsidR="00884543" w:rsidRDefault="00884543" w:rsidP="00853863">
      <w:pPr>
        <w:jc w:val="both"/>
        <w:rPr>
          <w:sz w:val="28"/>
          <w:szCs w:val="28"/>
        </w:rPr>
      </w:pPr>
    </w:p>
    <w:p w:rsidR="00884543" w:rsidRDefault="00884543" w:rsidP="00853863">
      <w:pPr>
        <w:jc w:val="both"/>
        <w:rPr>
          <w:sz w:val="28"/>
          <w:szCs w:val="28"/>
        </w:rPr>
      </w:pPr>
      <w:r>
        <w:rPr>
          <w:sz w:val="28"/>
          <w:szCs w:val="28"/>
        </w:rPr>
        <w:t xml:space="preserve">The </w:t>
      </w:r>
      <w:r w:rsidRPr="00884543">
        <w:rPr>
          <w:b/>
          <w:sz w:val="28"/>
          <w:szCs w:val="28"/>
        </w:rPr>
        <w:t xml:space="preserve">Atco </w:t>
      </w:r>
      <w:r w:rsidR="00340EB0">
        <w:rPr>
          <w:b/>
          <w:sz w:val="28"/>
          <w:szCs w:val="28"/>
        </w:rPr>
        <w:t>L</w:t>
      </w:r>
      <w:r w:rsidRPr="00884543">
        <w:rPr>
          <w:b/>
          <w:sz w:val="28"/>
          <w:szCs w:val="28"/>
        </w:rPr>
        <w:t>ake</w:t>
      </w:r>
      <w:r>
        <w:rPr>
          <w:sz w:val="28"/>
          <w:szCs w:val="28"/>
        </w:rPr>
        <w:t xml:space="preserve"> upgrades are still planned.  The gate the county installed has to be relocated to the correct spot and benches are next.  The remaining improvements are pending county approval of the budget.  </w:t>
      </w:r>
      <w:r w:rsidR="00B42BD2">
        <w:rPr>
          <w:sz w:val="28"/>
          <w:szCs w:val="28"/>
        </w:rPr>
        <w:t xml:space="preserve">Commissioner Jeffrey Nash asked for volunteers for a steering committee to plan further development of Atco Lake.  M. Ward said several people have asked for a </w:t>
      </w:r>
      <w:r w:rsidR="00B42BD2" w:rsidRPr="00B42BD2">
        <w:rPr>
          <w:b/>
          <w:sz w:val="28"/>
          <w:szCs w:val="28"/>
        </w:rPr>
        <w:t>bike path connecting Haines Boulevard to Ritter Field</w:t>
      </w:r>
      <w:r w:rsidR="00B42BD2">
        <w:rPr>
          <w:sz w:val="28"/>
          <w:szCs w:val="28"/>
        </w:rPr>
        <w:t>, along the railroad tracks.</w:t>
      </w:r>
      <w:r w:rsidR="00A32E0B">
        <w:rPr>
          <w:sz w:val="28"/>
          <w:szCs w:val="28"/>
        </w:rPr>
        <w:t xml:space="preserve">  The engineers continue to work on the feasibility study for the </w:t>
      </w:r>
      <w:r w:rsidR="00A32E0B" w:rsidRPr="00A32E0B">
        <w:rPr>
          <w:b/>
          <w:sz w:val="28"/>
          <w:szCs w:val="28"/>
        </w:rPr>
        <w:t>bike path already approved</w:t>
      </w:r>
      <w:r w:rsidR="00E22627">
        <w:rPr>
          <w:b/>
          <w:sz w:val="28"/>
          <w:szCs w:val="28"/>
        </w:rPr>
        <w:t xml:space="preserve"> </w:t>
      </w:r>
      <w:r w:rsidR="00E22627" w:rsidRPr="00E22627">
        <w:rPr>
          <w:sz w:val="28"/>
          <w:szCs w:val="28"/>
        </w:rPr>
        <w:t>on the Old White Horse Pike</w:t>
      </w:r>
      <w:r w:rsidR="00A32E0B">
        <w:rPr>
          <w:sz w:val="28"/>
          <w:szCs w:val="28"/>
        </w:rPr>
        <w:t xml:space="preserve">. </w:t>
      </w:r>
    </w:p>
    <w:p w:rsidR="005C63BB" w:rsidRDefault="005C63BB" w:rsidP="00853863">
      <w:pPr>
        <w:jc w:val="both"/>
        <w:rPr>
          <w:sz w:val="28"/>
          <w:szCs w:val="28"/>
        </w:rPr>
      </w:pPr>
    </w:p>
    <w:p w:rsidR="00D44A86" w:rsidRDefault="00D44A86" w:rsidP="00D44A86">
      <w:pPr>
        <w:jc w:val="both"/>
        <w:rPr>
          <w:sz w:val="28"/>
          <w:szCs w:val="28"/>
        </w:rPr>
      </w:pPr>
      <w:r>
        <w:rPr>
          <w:sz w:val="28"/>
          <w:szCs w:val="28"/>
        </w:rPr>
        <w:t xml:space="preserve">7. </w:t>
      </w:r>
      <w:r>
        <w:rPr>
          <w:b/>
          <w:sz w:val="28"/>
          <w:szCs w:val="28"/>
        </w:rPr>
        <w:t xml:space="preserve">Land Use Board Liaison: </w:t>
      </w:r>
      <w:r>
        <w:rPr>
          <w:sz w:val="28"/>
          <w:szCs w:val="28"/>
        </w:rPr>
        <w:t xml:space="preserve"> M. Ward reported that the </w:t>
      </w:r>
      <w:r w:rsidR="009413C3">
        <w:rPr>
          <w:sz w:val="28"/>
          <w:szCs w:val="28"/>
        </w:rPr>
        <w:t xml:space="preserve">last meeting on the </w:t>
      </w:r>
      <w:r w:rsidR="009413C3" w:rsidRPr="009413C3">
        <w:rPr>
          <w:b/>
          <w:sz w:val="28"/>
          <w:szCs w:val="28"/>
        </w:rPr>
        <w:t xml:space="preserve">Atco </w:t>
      </w:r>
      <w:proofErr w:type="spellStart"/>
      <w:r w:rsidR="009413C3" w:rsidRPr="009413C3">
        <w:rPr>
          <w:b/>
          <w:sz w:val="28"/>
          <w:szCs w:val="28"/>
        </w:rPr>
        <w:t>Dragway</w:t>
      </w:r>
      <w:bookmarkStart w:id="0" w:name="_GoBack"/>
      <w:bookmarkEnd w:id="0"/>
      <w:proofErr w:type="spellEnd"/>
      <w:r w:rsidR="009413C3">
        <w:rPr>
          <w:sz w:val="28"/>
          <w:szCs w:val="28"/>
        </w:rPr>
        <w:t xml:space="preserve"> heard four hours of testimony and that several more hearings will likely be needed.  A special meeting is scheduled for March 29 and followed by the next regularly scheduled session on April 5.  Other, routine applications remain pending and a separate, special session might be held to clear those.   R. </w:t>
      </w:r>
      <w:proofErr w:type="spellStart"/>
      <w:r w:rsidR="009413C3">
        <w:rPr>
          <w:sz w:val="28"/>
          <w:szCs w:val="28"/>
        </w:rPr>
        <w:t>Yeatman</w:t>
      </w:r>
      <w:proofErr w:type="spellEnd"/>
      <w:r w:rsidR="009413C3">
        <w:rPr>
          <w:sz w:val="28"/>
          <w:szCs w:val="28"/>
        </w:rPr>
        <w:t xml:space="preserve"> noted that the category of activity for the auto auction company may be exempted from many DEP/environmental requirements, such as a storm </w:t>
      </w:r>
      <w:r w:rsidR="00CE5609">
        <w:rPr>
          <w:sz w:val="28"/>
          <w:szCs w:val="28"/>
        </w:rPr>
        <w:t>water</w:t>
      </w:r>
      <w:r w:rsidR="009413C3">
        <w:rPr>
          <w:sz w:val="28"/>
          <w:szCs w:val="28"/>
        </w:rPr>
        <w:t xml:space="preserve"> management plan.</w:t>
      </w:r>
    </w:p>
    <w:p w:rsidR="00D44A86" w:rsidRDefault="00D44A86" w:rsidP="00D44A86">
      <w:pPr>
        <w:jc w:val="both"/>
        <w:rPr>
          <w:sz w:val="28"/>
          <w:szCs w:val="28"/>
        </w:rPr>
      </w:pPr>
    </w:p>
    <w:p w:rsidR="00D44A86" w:rsidRDefault="00D44A86" w:rsidP="00D44A86">
      <w:pPr>
        <w:jc w:val="both"/>
        <w:rPr>
          <w:sz w:val="28"/>
          <w:szCs w:val="28"/>
        </w:rPr>
      </w:pPr>
      <w:r>
        <w:rPr>
          <w:sz w:val="28"/>
          <w:szCs w:val="28"/>
        </w:rPr>
        <w:t xml:space="preserve">8.  </w:t>
      </w:r>
      <w:r>
        <w:rPr>
          <w:b/>
          <w:sz w:val="28"/>
          <w:szCs w:val="28"/>
        </w:rPr>
        <w:t>Trails Ambassador:</w:t>
      </w:r>
      <w:r>
        <w:rPr>
          <w:sz w:val="28"/>
          <w:szCs w:val="28"/>
        </w:rPr>
        <w:t xml:space="preserve">  </w:t>
      </w:r>
      <w:r w:rsidR="00CE5609">
        <w:rPr>
          <w:sz w:val="28"/>
          <w:szCs w:val="28"/>
        </w:rPr>
        <w:t xml:space="preserve">R. </w:t>
      </w:r>
      <w:proofErr w:type="spellStart"/>
      <w:r w:rsidR="00CE5609">
        <w:rPr>
          <w:sz w:val="28"/>
          <w:szCs w:val="28"/>
        </w:rPr>
        <w:t>Casian</w:t>
      </w:r>
      <w:proofErr w:type="spellEnd"/>
      <w:r w:rsidR="00CE5609">
        <w:rPr>
          <w:sz w:val="28"/>
          <w:szCs w:val="28"/>
        </w:rPr>
        <w:t xml:space="preserve"> reported that the trail markers are in good shape but that there is a lot of trash, probably due to the fact that we haven’t been able to have the usual clean-ups.  He noted a new site where construction debris had been dumped, at Burnt Mill.  </w:t>
      </w:r>
      <w:r w:rsidR="00851ABA">
        <w:rPr>
          <w:sz w:val="28"/>
          <w:szCs w:val="28"/>
        </w:rPr>
        <w:t xml:space="preserve">The possibility of obtaining grants to create </w:t>
      </w:r>
      <w:r w:rsidR="0091743C">
        <w:rPr>
          <w:sz w:val="28"/>
          <w:szCs w:val="28"/>
        </w:rPr>
        <w:t>new</w:t>
      </w:r>
      <w:r w:rsidR="00851ABA">
        <w:rPr>
          <w:sz w:val="28"/>
          <w:szCs w:val="28"/>
        </w:rPr>
        <w:t xml:space="preserve"> </w:t>
      </w:r>
      <w:r w:rsidR="0091743C">
        <w:rPr>
          <w:sz w:val="28"/>
          <w:szCs w:val="28"/>
        </w:rPr>
        <w:t>trails</w:t>
      </w:r>
      <w:r w:rsidR="00851ABA">
        <w:rPr>
          <w:sz w:val="28"/>
          <w:szCs w:val="28"/>
        </w:rPr>
        <w:t xml:space="preserve"> was raised</w:t>
      </w:r>
      <w:r w:rsidR="0091743C">
        <w:rPr>
          <w:sz w:val="28"/>
          <w:szCs w:val="28"/>
        </w:rPr>
        <w:t xml:space="preserve"> and Rich agreed to consider possibilities.</w:t>
      </w:r>
      <w:r w:rsidR="00CE5609">
        <w:rPr>
          <w:sz w:val="28"/>
          <w:szCs w:val="28"/>
        </w:rPr>
        <w:t xml:space="preserve">  </w:t>
      </w:r>
      <w:r>
        <w:rPr>
          <w:sz w:val="28"/>
          <w:szCs w:val="28"/>
        </w:rPr>
        <w:t xml:space="preserve">  </w:t>
      </w:r>
    </w:p>
    <w:p w:rsidR="00D44A86" w:rsidRDefault="00D44A86" w:rsidP="00D44A86">
      <w:pPr>
        <w:jc w:val="both"/>
        <w:rPr>
          <w:sz w:val="28"/>
          <w:szCs w:val="28"/>
        </w:rPr>
      </w:pPr>
    </w:p>
    <w:p w:rsidR="00D44A86" w:rsidRDefault="00350606" w:rsidP="00D44A86">
      <w:pPr>
        <w:jc w:val="both"/>
        <w:rPr>
          <w:sz w:val="28"/>
          <w:szCs w:val="28"/>
        </w:rPr>
      </w:pPr>
      <w:r>
        <w:rPr>
          <w:sz w:val="28"/>
          <w:szCs w:val="28"/>
        </w:rPr>
        <w:lastRenderedPageBreak/>
        <w:t>9</w:t>
      </w:r>
      <w:r w:rsidR="00D44A86">
        <w:rPr>
          <w:sz w:val="28"/>
          <w:szCs w:val="28"/>
        </w:rPr>
        <w:t xml:space="preserve">.  </w:t>
      </w:r>
      <w:r w:rsidR="00D44A86">
        <w:rPr>
          <w:b/>
          <w:sz w:val="28"/>
          <w:szCs w:val="28"/>
        </w:rPr>
        <w:t xml:space="preserve">New Business:  </w:t>
      </w:r>
      <w:r w:rsidR="00D44A86">
        <w:rPr>
          <w:sz w:val="28"/>
          <w:szCs w:val="28"/>
        </w:rPr>
        <w:t>E.</w:t>
      </w:r>
      <w:r>
        <w:rPr>
          <w:sz w:val="28"/>
          <w:szCs w:val="28"/>
        </w:rPr>
        <w:t xml:space="preserve"> </w:t>
      </w:r>
      <w:r w:rsidR="00D44A86">
        <w:rPr>
          <w:sz w:val="28"/>
          <w:szCs w:val="28"/>
        </w:rPr>
        <w:t xml:space="preserve">Paul </w:t>
      </w:r>
      <w:r>
        <w:rPr>
          <w:sz w:val="28"/>
          <w:szCs w:val="28"/>
        </w:rPr>
        <w:t xml:space="preserve">advised that we would have to look at holding the fishing derby (June 5) in light of likely continuing </w:t>
      </w:r>
      <w:proofErr w:type="spellStart"/>
      <w:r>
        <w:rPr>
          <w:sz w:val="28"/>
          <w:szCs w:val="28"/>
        </w:rPr>
        <w:t>Covid</w:t>
      </w:r>
      <w:proofErr w:type="spellEnd"/>
      <w:r>
        <w:rPr>
          <w:sz w:val="28"/>
          <w:szCs w:val="28"/>
        </w:rPr>
        <w:t xml:space="preserve"> restrictions.</w:t>
      </w:r>
    </w:p>
    <w:p w:rsidR="00D44A86" w:rsidRDefault="00D44A86" w:rsidP="00D44A86">
      <w:pPr>
        <w:jc w:val="both"/>
        <w:rPr>
          <w:sz w:val="28"/>
          <w:szCs w:val="28"/>
        </w:rPr>
      </w:pPr>
    </w:p>
    <w:p w:rsidR="00D44A86" w:rsidRDefault="00D44A86" w:rsidP="00D44A86">
      <w:pPr>
        <w:jc w:val="both"/>
        <w:rPr>
          <w:sz w:val="28"/>
          <w:szCs w:val="28"/>
        </w:rPr>
      </w:pPr>
      <w:r>
        <w:rPr>
          <w:sz w:val="28"/>
          <w:szCs w:val="28"/>
        </w:rPr>
        <w:t>1</w:t>
      </w:r>
      <w:r w:rsidR="00246ECC">
        <w:rPr>
          <w:sz w:val="28"/>
          <w:szCs w:val="28"/>
        </w:rPr>
        <w:t>0</w:t>
      </w:r>
      <w:r>
        <w:rPr>
          <w:sz w:val="28"/>
          <w:szCs w:val="28"/>
        </w:rPr>
        <w:t xml:space="preserve">:  </w:t>
      </w:r>
      <w:r>
        <w:rPr>
          <w:b/>
          <w:sz w:val="28"/>
          <w:szCs w:val="28"/>
        </w:rPr>
        <w:t xml:space="preserve">Pinelands Commission letters:  </w:t>
      </w:r>
      <w:r>
        <w:rPr>
          <w:sz w:val="28"/>
          <w:szCs w:val="28"/>
        </w:rPr>
        <w:t>None</w:t>
      </w:r>
    </w:p>
    <w:p w:rsidR="00D44A86" w:rsidRDefault="00D44A86" w:rsidP="00D44A86">
      <w:pPr>
        <w:jc w:val="both"/>
        <w:rPr>
          <w:sz w:val="28"/>
          <w:szCs w:val="28"/>
        </w:rPr>
      </w:pPr>
    </w:p>
    <w:p w:rsidR="00D44A86" w:rsidRDefault="00D44A86" w:rsidP="00D44A86">
      <w:pPr>
        <w:jc w:val="both"/>
        <w:rPr>
          <w:sz w:val="28"/>
          <w:szCs w:val="28"/>
        </w:rPr>
      </w:pPr>
      <w:r>
        <w:rPr>
          <w:sz w:val="28"/>
          <w:szCs w:val="28"/>
        </w:rPr>
        <w:t>1</w:t>
      </w:r>
      <w:r w:rsidR="00246ECC">
        <w:rPr>
          <w:sz w:val="28"/>
          <w:szCs w:val="28"/>
        </w:rPr>
        <w:t>1</w:t>
      </w:r>
      <w:r>
        <w:rPr>
          <w:sz w:val="28"/>
          <w:szCs w:val="28"/>
        </w:rPr>
        <w:t xml:space="preserve">:  </w:t>
      </w:r>
      <w:r>
        <w:rPr>
          <w:b/>
          <w:sz w:val="28"/>
          <w:szCs w:val="28"/>
        </w:rPr>
        <w:t>Meeting Open to the Public:</w:t>
      </w:r>
      <w:r>
        <w:rPr>
          <w:sz w:val="28"/>
          <w:szCs w:val="28"/>
        </w:rPr>
        <w:t xml:space="preserve">  None</w:t>
      </w:r>
    </w:p>
    <w:p w:rsidR="00D44A86" w:rsidRDefault="00D44A86" w:rsidP="00D44A86">
      <w:pPr>
        <w:jc w:val="both"/>
        <w:rPr>
          <w:sz w:val="28"/>
          <w:szCs w:val="28"/>
        </w:rPr>
      </w:pPr>
    </w:p>
    <w:p w:rsidR="00D44A86" w:rsidRDefault="00D44A86" w:rsidP="00D44A86">
      <w:pPr>
        <w:jc w:val="both"/>
        <w:rPr>
          <w:sz w:val="28"/>
          <w:szCs w:val="28"/>
        </w:rPr>
      </w:pPr>
      <w:r>
        <w:rPr>
          <w:sz w:val="28"/>
          <w:szCs w:val="28"/>
        </w:rPr>
        <w:t>1</w:t>
      </w:r>
      <w:r w:rsidR="00246ECC">
        <w:rPr>
          <w:sz w:val="28"/>
          <w:szCs w:val="28"/>
        </w:rPr>
        <w:t>2</w:t>
      </w:r>
      <w:r>
        <w:rPr>
          <w:sz w:val="28"/>
          <w:szCs w:val="28"/>
        </w:rPr>
        <w:t>.</w:t>
      </w:r>
      <w:r>
        <w:rPr>
          <w:b/>
          <w:sz w:val="28"/>
          <w:szCs w:val="28"/>
        </w:rPr>
        <w:t xml:space="preserve">  Comments from Membership:  </w:t>
      </w:r>
      <w:r>
        <w:rPr>
          <w:sz w:val="28"/>
          <w:szCs w:val="28"/>
        </w:rPr>
        <w:t xml:space="preserve"> </w:t>
      </w:r>
      <w:r w:rsidR="00C6701C">
        <w:rPr>
          <w:sz w:val="28"/>
          <w:szCs w:val="28"/>
        </w:rPr>
        <w:t xml:space="preserve">A. Shaw raised the issue of who was responsible for responding to </w:t>
      </w:r>
      <w:r w:rsidR="00C6701C" w:rsidRPr="00C6701C">
        <w:rPr>
          <w:b/>
          <w:sz w:val="28"/>
          <w:szCs w:val="28"/>
        </w:rPr>
        <w:t>inquiries on our Facebook page</w:t>
      </w:r>
      <w:r w:rsidR="00C6701C">
        <w:rPr>
          <w:sz w:val="28"/>
          <w:szCs w:val="28"/>
        </w:rPr>
        <w:t>.  It was suggested that we rotate duty, perhaps a week at a time.  However, for the time being Art offered to respond to those inquiries.</w:t>
      </w:r>
      <w:r>
        <w:rPr>
          <w:sz w:val="28"/>
          <w:szCs w:val="28"/>
        </w:rPr>
        <w:t xml:space="preserve"> </w:t>
      </w:r>
      <w:r w:rsidR="00C6701C">
        <w:rPr>
          <w:sz w:val="28"/>
          <w:szCs w:val="28"/>
        </w:rPr>
        <w:t xml:space="preserve"> M. Ward noted that the </w:t>
      </w:r>
      <w:r w:rsidR="00C6701C" w:rsidRPr="00C6701C">
        <w:rPr>
          <w:b/>
          <w:sz w:val="28"/>
          <w:szCs w:val="28"/>
        </w:rPr>
        <w:t>deer population</w:t>
      </w:r>
      <w:r w:rsidR="00C6701C">
        <w:rPr>
          <w:sz w:val="28"/>
          <w:szCs w:val="28"/>
        </w:rPr>
        <w:t xml:space="preserve"> was causing a lot of economic damage on area farms.</w:t>
      </w:r>
    </w:p>
    <w:p w:rsidR="00D44A86" w:rsidRDefault="00D44A86" w:rsidP="00D44A86">
      <w:pPr>
        <w:jc w:val="both"/>
        <w:rPr>
          <w:sz w:val="28"/>
          <w:szCs w:val="28"/>
        </w:rPr>
      </w:pPr>
    </w:p>
    <w:p w:rsidR="00D44A86" w:rsidRDefault="00D44A86" w:rsidP="00D44A86">
      <w:pPr>
        <w:jc w:val="both"/>
        <w:rPr>
          <w:sz w:val="28"/>
          <w:szCs w:val="28"/>
        </w:rPr>
      </w:pPr>
      <w:r>
        <w:rPr>
          <w:sz w:val="28"/>
          <w:szCs w:val="28"/>
        </w:rPr>
        <w:t>1</w:t>
      </w:r>
      <w:r w:rsidR="00C6701C">
        <w:rPr>
          <w:sz w:val="28"/>
          <w:szCs w:val="28"/>
        </w:rPr>
        <w:t>3</w:t>
      </w:r>
      <w:r>
        <w:rPr>
          <w:sz w:val="28"/>
          <w:szCs w:val="28"/>
        </w:rPr>
        <w:t xml:space="preserve">:  </w:t>
      </w:r>
      <w:r>
        <w:rPr>
          <w:b/>
          <w:sz w:val="28"/>
          <w:szCs w:val="28"/>
        </w:rPr>
        <w:t>Adjournment:</w:t>
      </w:r>
      <w:r>
        <w:rPr>
          <w:sz w:val="28"/>
          <w:szCs w:val="28"/>
        </w:rPr>
        <w:t xml:space="preserve">  A. Shaw made a motion to adjourn, </w:t>
      </w:r>
      <w:r w:rsidR="000A51EE">
        <w:rPr>
          <w:sz w:val="28"/>
          <w:szCs w:val="28"/>
        </w:rPr>
        <w:t>M. Ward seconded</w:t>
      </w:r>
      <w:r>
        <w:rPr>
          <w:sz w:val="28"/>
          <w:szCs w:val="28"/>
        </w:rPr>
        <w:t xml:space="preserve">.  The meeting adjourned at </w:t>
      </w:r>
      <w:r w:rsidR="000A51EE">
        <w:rPr>
          <w:sz w:val="28"/>
          <w:szCs w:val="28"/>
        </w:rPr>
        <w:t>8:00.</w:t>
      </w:r>
      <w:r>
        <w:rPr>
          <w:sz w:val="28"/>
          <w:szCs w:val="28"/>
        </w:rPr>
        <w:t xml:space="preserve">  </w:t>
      </w:r>
    </w:p>
    <w:p w:rsidR="00D44A86" w:rsidRDefault="00D44A86" w:rsidP="00D44A86">
      <w:pPr>
        <w:jc w:val="both"/>
        <w:rPr>
          <w:sz w:val="28"/>
          <w:szCs w:val="28"/>
        </w:rPr>
      </w:pPr>
      <w:r>
        <w:rPr>
          <w:sz w:val="28"/>
          <w:szCs w:val="28"/>
        </w:rPr>
        <w:t xml:space="preserve">            </w:t>
      </w:r>
    </w:p>
    <w:p w:rsidR="00D44A86" w:rsidRDefault="00D44A86" w:rsidP="00D44A86">
      <w:pPr>
        <w:jc w:val="both"/>
        <w:rPr>
          <w:sz w:val="28"/>
          <w:szCs w:val="28"/>
        </w:rPr>
      </w:pPr>
    </w:p>
    <w:p w:rsidR="00D44A86" w:rsidRDefault="00D44A86" w:rsidP="00D44A86">
      <w:pPr>
        <w:jc w:val="center"/>
        <w:rPr>
          <w:sz w:val="28"/>
          <w:szCs w:val="28"/>
        </w:rPr>
      </w:pPr>
      <w:r>
        <w:rPr>
          <w:b/>
          <w:sz w:val="28"/>
          <w:szCs w:val="28"/>
        </w:rPr>
        <w:t xml:space="preserve">Next proposed meeting date: </w:t>
      </w:r>
      <w:r w:rsidR="000A51EE">
        <w:rPr>
          <w:b/>
          <w:sz w:val="28"/>
          <w:szCs w:val="28"/>
        </w:rPr>
        <w:t>April 15</w:t>
      </w:r>
      <w:r>
        <w:rPr>
          <w:b/>
          <w:sz w:val="28"/>
          <w:szCs w:val="28"/>
        </w:rPr>
        <w:t>, 2021</w:t>
      </w:r>
    </w:p>
    <w:p w:rsidR="00D44A86" w:rsidRDefault="00D44A86" w:rsidP="00D44A86"/>
    <w:p w:rsidR="00D44A86" w:rsidRDefault="00D44A86" w:rsidP="00D44A86"/>
    <w:p w:rsidR="00D44A86" w:rsidRDefault="00D44A86" w:rsidP="00D44A86"/>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86"/>
    <w:rsid w:val="000A51EE"/>
    <w:rsid w:val="00246ECC"/>
    <w:rsid w:val="002B5052"/>
    <w:rsid w:val="00340EB0"/>
    <w:rsid w:val="00350606"/>
    <w:rsid w:val="005C63BB"/>
    <w:rsid w:val="00645252"/>
    <w:rsid w:val="006667EF"/>
    <w:rsid w:val="006D3D74"/>
    <w:rsid w:val="0083569A"/>
    <w:rsid w:val="00851ABA"/>
    <w:rsid w:val="00853863"/>
    <w:rsid w:val="00884543"/>
    <w:rsid w:val="0091743C"/>
    <w:rsid w:val="009413C3"/>
    <w:rsid w:val="009C387D"/>
    <w:rsid w:val="00A32E0B"/>
    <w:rsid w:val="00A9204E"/>
    <w:rsid w:val="00AA189D"/>
    <w:rsid w:val="00B42BD2"/>
    <w:rsid w:val="00C6701C"/>
    <w:rsid w:val="00CE5609"/>
    <w:rsid w:val="00D44A86"/>
    <w:rsid w:val="00E22627"/>
    <w:rsid w:val="00E8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74C78-65C1-4709-8486-C930DBE3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86"/>
    <w:pPr>
      <w:suppressAutoHyphens/>
    </w:pPr>
    <w:rPr>
      <w:rFonts w:ascii="Calibri" w:eastAsia="SimSun" w:hAnsi="Calibri" w:cs="Calibri"/>
      <w:lang w:eastAsia="ar-SA"/>
    </w:rPr>
  </w:style>
  <w:style w:type="paragraph" w:styleId="Heading1">
    <w:name w:val="heading 1"/>
    <w:basedOn w:val="Normal"/>
    <w:next w:val="Normal"/>
    <w:link w:val="Heading1Char"/>
    <w:uiPriority w:val="9"/>
    <w:qFormat/>
    <w:rsid w:val="006D3D74"/>
    <w:pPr>
      <w:keepNext/>
      <w:keepLines/>
      <w:suppressAutoHyphens w:val="0"/>
      <w:spacing w:before="240"/>
      <w:outlineLvl w:val="0"/>
    </w:pPr>
    <w:rPr>
      <w:rFonts w:asciiTheme="majorHAnsi" w:eastAsiaTheme="majorEastAsia" w:hAnsiTheme="majorHAnsi" w:cstheme="majorBidi"/>
      <w:color w:val="1F4E79" w:themeColor="accent1" w:themeShade="80"/>
      <w:sz w:val="32"/>
      <w:szCs w:val="32"/>
      <w:lang w:eastAsia="en-US"/>
    </w:rPr>
  </w:style>
  <w:style w:type="paragraph" w:styleId="Heading2">
    <w:name w:val="heading 2"/>
    <w:basedOn w:val="Normal"/>
    <w:next w:val="Normal"/>
    <w:link w:val="Heading2Char"/>
    <w:uiPriority w:val="9"/>
    <w:unhideWhenUsed/>
    <w:qFormat/>
    <w:rsid w:val="006D3D74"/>
    <w:pPr>
      <w:keepNext/>
      <w:keepLines/>
      <w:suppressAutoHyphens w:val="0"/>
      <w:spacing w:before="40"/>
      <w:outlineLvl w:val="1"/>
    </w:pPr>
    <w:rPr>
      <w:rFonts w:asciiTheme="majorHAnsi" w:eastAsiaTheme="majorEastAsia" w:hAnsiTheme="majorHAnsi" w:cstheme="majorBidi"/>
      <w:color w:val="1F4E79" w:themeColor="accent1" w:themeShade="80"/>
      <w:sz w:val="26"/>
      <w:szCs w:val="26"/>
      <w:lang w:eastAsia="en-US"/>
    </w:rPr>
  </w:style>
  <w:style w:type="paragraph" w:styleId="Heading3">
    <w:name w:val="heading 3"/>
    <w:basedOn w:val="Normal"/>
    <w:next w:val="Normal"/>
    <w:link w:val="Heading3Char"/>
    <w:uiPriority w:val="9"/>
    <w:unhideWhenUsed/>
    <w:qFormat/>
    <w:rsid w:val="006D3D74"/>
    <w:pPr>
      <w:keepNext/>
      <w:keepLines/>
      <w:suppressAutoHyphens w:val="0"/>
      <w:spacing w:before="40"/>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Normal"/>
    <w:next w:val="Normal"/>
    <w:link w:val="Heading4Char"/>
    <w:uiPriority w:val="9"/>
    <w:unhideWhenUsed/>
    <w:qFormat/>
    <w:rsid w:val="006D3D74"/>
    <w:pPr>
      <w:keepNext/>
      <w:keepLines/>
      <w:suppressAutoHyphens w:val="0"/>
      <w:spacing w:before="40"/>
      <w:outlineLvl w:val="3"/>
    </w:pPr>
    <w:rPr>
      <w:rFonts w:asciiTheme="majorHAnsi" w:eastAsiaTheme="majorEastAsia" w:hAnsiTheme="majorHAnsi" w:cstheme="majorBidi"/>
      <w:i/>
      <w:iCs/>
      <w:color w:val="1F4E79" w:themeColor="accent1" w:themeShade="80"/>
      <w:lang w:eastAsia="en-US"/>
    </w:rPr>
  </w:style>
  <w:style w:type="paragraph" w:styleId="Heading5">
    <w:name w:val="heading 5"/>
    <w:basedOn w:val="Normal"/>
    <w:next w:val="Normal"/>
    <w:link w:val="Heading5Char"/>
    <w:uiPriority w:val="9"/>
    <w:unhideWhenUsed/>
    <w:qFormat/>
    <w:rsid w:val="006D3D74"/>
    <w:pPr>
      <w:keepNext/>
      <w:keepLines/>
      <w:suppressAutoHyphens w:val="0"/>
      <w:spacing w:before="40"/>
      <w:outlineLvl w:val="4"/>
    </w:pPr>
    <w:rPr>
      <w:rFonts w:asciiTheme="majorHAnsi" w:eastAsiaTheme="majorEastAsia" w:hAnsiTheme="majorHAnsi" w:cstheme="majorBidi"/>
      <w:color w:val="1F4E79" w:themeColor="accent1" w:themeShade="80"/>
      <w:lang w:eastAsia="en-US"/>
    </w:rPr>
  </w:style>
  <w:style w:type="paragraph" w:styleId="Heading6">
    <w:name w:val="heading 6"/>
    <w:basedOn w:val="Normal"/>
    <w:next w:val="Normal"/>
    <w:link w:val="Heading6Char"/>
    <w:uiPriority w:val="9"/>
    <w:unhideWhenUsed/>
    <w:qFormat/>
    <w:rsid w:val="006D3D74"/>
    <w:pPr>
      <w:keepNext/>
      <w:keepLines/>
      <w:suppressAutoHyphens w:val="0"/>
      <w:spacing w:before="40"/>
      <w:outlineLvl w:val="5"/>
    </w:pPr>
    <w:rPr>
      <w:rFonts w:asciiTheme="majorHAnsi" w:eastAsiaTheme="majorEastAsia" w:hAnsiTheme="majorHAnsi" w:cstheme="majorBidi"/>
      <w:color w:val="1F4D78" w:themeColor="accent1" w:themeShade="7F"/>
      <w:lang w:eastAsia="en-US"/>
    </w:rPr>
  </w:style>
  <w:style w:type="paragraph" w:styleId="Heading7">
    <w:name w:val="heading 7"/>
    <w:basedOn w:val="Normal"/>
    <w:next w:val="Normal"/>
    <w:link w:val="Heading7Char"/>
    <w:uiPriority w:val="9"/>
    <w:unhideWhenUsed/>
    <w:qFormat/>
    <w:rsid w:val="006D3D74"/>
    <w:pPr>
      <w:keepNext/>
      <w:keepLines/>
      <w:suppressAutoHyphens w:val="0"/>
      <w:spacing w:before="40"/>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uiPriority w:val="9"/>
    <w:unhideWhenUsed/>
    <w:qFormat/>
    <w:rsid w:val="006D3D74"/>
    <w:pPr>
      <w:keepNext/>
      <w:keepLines/>
      <w:suppressAutoHyphens w:val="0"/>
      <w:spacing w:before="40"/>
      <w:outlineLvl w:val="7"/>
    </w:pPr>
    <w:rPr>
      <w:rFonts w:asciiTheme="majorHAnsi" w:eastAsiaTheme="majorEastAsia" w:hAnsiTheme="majorHAnsi" w:cstheme="majorBidi"/>
      <w:color w:val="272727" w:themeColor="text1" w:themeTint="D8"/>
      <w:szCs w:val="21"/>
      <w:lang w:eastAsia="en-US"/>
    </w:rPr>
  </w:style>
  <w:style w:type="paragraph" w:styleId="Heading9">
    <w:name w:val="heading 9"/>
    <w:basedOn w:val="Normal"/>
    <w:next w:val="Normal"/>
    <w:link w:val="Heading9Char"/>
    <w:uiPriority w:val="9"/>
    <w:unhideWhenUsed/>
    <w:qFormat/>
    <w:rsid w:val="006D3D74"/>
    <w:pPr>
      <w:keepNext/>
      <w:keepLines/>
      <w:suppressAutoHyphens w:val="0"/>
      <w:spacing w:before="40"/>
      <w:outlineLvl w:val="8"/>
    </w:pPr>
    <w:rPr>
      <w:rFonts w:asciiTheme="majorHAnsi" w:eastAsiaTheme="majorEastAsia" w:hAnsiTheme="majorHAnsi" w:cstheme="majorBidi"/>
      <w:i/>
      <w:iCs/>
      <w:color w:val="272727" w:themeColor="text1" w:themeTint="D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uppressAutoHyphens w:val="0"/>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uppressAutoHyphens w:val="0"/>
      <w:spacing w:before="200"/>
      <w:ind w:left="864" w:right="864"/>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uppressAutoHyphens w:val="0"/>
      <w:spacing w:before="360" w:after="360"/>
      <w:ind w:left="864" w:right="864"/>
      <w:jc w:val="center"/>
    </w:pPr>
    <w:rPr>
      <w:rFonts w:asciiTheme="minorHAnsi" w:eastAsiaTheme="minorHAnsi" w:hAnsiTheme="minorHAnsi" w:cstheme="minorBidi"/>
      <w:i/>
      <w:iCs/>
      <w:color w:val="1F4E79" w:themeColor="accent1" w:themeShade="80"/>
      <w:lang w:eastAsia="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uppressAutoHyphens w:val="0"/>
      <w:spacing w:after="200"/>
    </w:pPr>
    <w:rPr>
      <w:rFonts w:asciiTheme="minorHAnsi" w:eastAsiaTheme="minorHAnsi" w:hAnsiTheme="minorHAnsi" w:cstheme="minorBidi"/>
      <w:i/>
      <w:iCs/>
      <w:color w:val="44546A" w:themeColor="text2"/>
      <w:szCs w:val="18"/>
      <w:lang w:eastAsia="en-US"/>
    </w:rPr>
  </w:style>
  <w:style w:type="paragraph" w:styleId="BalloonText">
    <w:name w:val="Balloon Text"/>
    <w:basedOn w:val="Normal"/>
    <w:link w:val="BalloonTextChar"/>
    <w:uiPriority w:val="99"/>
    <w:semiHidden/>
    <w:unhideWhenUsed/>
    <w:rsid w:val="00645252"/>
    <w:pPr>
      <w:suppressAutoHyphens w:val="0"/>
    </w:pPr>
    <w:rPr>
      <w:rFonts w:ascii="Segoe UI" w:eastAsiaTheme="minorHAnsi" w:hAnsi="Segoe UI" w:cs="Segoe UI"/>
      <w:szCs w:val="18"/>
      <w:lang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uppressAutoHyphens w:val="0"/>
      <w:ind w:left="1152" w:right="1152"/>
    </w:pPr>
    <w:rPr>
      <w:rFonts w:asciiTheme="minorHAnsi" w:eastAsiaTheme="minorEastAsia" w:hAnsiTheme="minorHAnsi" w:cstheme="minorBidi"/>
      <w:i/>
      <w:iCs/>
      <w:color w:val="1F4E79" w:themeColor="accent1" w:themeShade="80"/>
      <w:lang w:eastAsia="en-US"/>
    </w:rPr>
  </w:style>
  <w:style w:type="paragraph" w:styleId="BodyText3">
    <w:name w:val="Body Text 3"/>
    <w:basedOn w:val="Normal"/>
    <w:link w:val="BodyText3Char"/>
    <w:uiPriority w:val="99"/>
    <w:semiHidden/>
    <w:unhideWhenUsed/>
    <w:rsid w:val="00645252"/>
    <w:pPr>
      <w:suppressAutoHyphens w:val="0"/>
      <w:spacing w:after="120"/>
    </w:pPr>
    <w:rPr>
      <w:rFonts w:asciiTheme="minorHAnsi" w:eastAsiaTheme="minorHAnsi" w:hAnsiTheme="minorHAnsi" w:cstheme="minorBidi"/>
      <w:szCs w:val="16"/>
      <w:lang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uppressAutoHyphens w:val="0"/>
      <w:spacing w:after="120"/>
      <w:ind w:left="360"/>
    </w:pPr>
    <w:rPr>
      <w:rFonts w:asciiTheme="minorHAnsi" w:eastAsiaTheme="minorHAnsi" w:hAnsiTheme="minorHAnsi" w:cstheme="minorBidi"/>
      <w:szCs w:val="16"/>
      <w:lang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uppressAutoHyphens w:val="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uppressAutoHyphens w:val="0"/>
    </w:pPr>
    <w:rPr>
      <w:rFonts w:ascii="Segoe UI" w:eastAsiaTheme="minorHAnsi" w:hAnsi="Segoe UI" w:cs="Segoe UI"/>
      <w:szCs w:val="16"/>
      <w:lang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uppressAutoHyphens w:val="0"/>
    </w:pPr>
    <w:rPr>
      <w:rFonts w:asciiTheme="minorHAnsi" w:eastAsiaTheme="minorHAnsi" w:hAnsiTheme="minorHAnsi" w:cstheme="minorBidi"/>
      <w:szCs w:val="20"/>
      <w:lang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uppressAutoHyphens w:val="0"/>
    </w:pPr>
    <w:rPr>
      <w:rFonts w:asciiTheme="majorHAnsi" w:eastAsiaTheme="majorEastAsia" w:hAnsiTheme="majorHAnsi" w:cstheme="majorBidi"/>
      <w:szCs w:val="20"/>
      <w:lang w:eastAsia="en-US"/>
    </w:rPr>
  </w:style>
  <w:style w:type="paragraph" w:styleId="FootnoteText">
    <w:name w:val="footnote text"/>
    <w:basedOn w:val="Normal"/>
    <w:link w:val="FootnoteTextChar"/>
    <w:uiPriority w:val="99"/>
    <w:semiHidden/>
    <w:unhideWhenUsed/>
    <w:rsid w:val="00645252"/>
    <w:pPr>
      <w:suppressAutoHyphens w:val="0"/>
    </w:pPr>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uppressAutoHyphens w:val="0"/>
    </w:pPr>
    <w:rPr>
      <w:rFonts w:ascii="Consolas" w:eastAsiaTheme="minorHAnsi" w:hAnsi="Consolas" w:cstheme="minorBidi"/>
      <w:szCs w:val="20"/>
      <w:lang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uppressAutoHyphens w:val="0"/>
    </w:pPr>
    <w:rPr>
      <w:rFonts w:ascii="Consolas" w:eastAsiaTheme="minorHAnsi" w:hAnsi="Consolas" w:cstheme="minorBidi"/>
      <w:szCs w:val="21"/>
      <w:lang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uppressAutoHyphens w:val="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uppressAutoHyphens w:val="0"/>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uppressAutoHyphens w:val="0"/>
      <w:spacing w:after="120"/>
      <w:ind w:left="1757"/>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570\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398</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2021-03-28T21:46:00Z</cp:lastPrinted>
  <dcterms:created xsi:type="dcterms:W3CDTF">2021-03-23T21:24:00Z</dcterms:created>
  <dcterms:modified xsi:type="dcterms:W3CDTF">2021-03-28T22:10:00Z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